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BA" w:rsidRPr="00BC66F0" w:rsidRDefault="00DE7EBA" w:rsidP="00DE7EBA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 8: Quality inspectors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 </w:t>
      </w:r>
    </w:p>
    <w:p w:rsidR="00DE7EBA" w:rsidRDefault="00DE7EBA" w:rsidP="00DE7EBA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DE7EBA" w:rsidRPr="00BC66F0" w:rsidRDefault="00DE7EBA" w:rsidP="00DE7EBA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To perform shop inspection for various material or products, like</w:t>
      </w:r>
      <w:r w:rsidR="00F05252">
        <w:rPr>
          <w:rFonts w:ascii="Helvetica" w:eastAsia="宋体" w:hAnsi="Helvetica" w:cs="Helvetica" w:hint="eastAsia"/>
          <w:kern w:val="0"/>
          <w:sz w:val="18"/>
          <w:szCs w:val="18"/>
        </w:rPr>
        <w:t xml:space="preserve"> drill string products, drilling through item, drilling and completion tools, wellhead equipment, drill rigs,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OCTG, line pipe, welded pipe, valves, pumps, pressure vessels</w:t>
      </w:r>
      <w:r w:rsidR="00F05252">
        <w:rPr>
          <w:rFonts w:ascii="Helvetica" w:eastAsia="宋体" w:hAnsi="Helvetica" w:cs="Helvetica" w:hint="eastAsia"/>
          <w:kern w:val="0"/>
          <w:sz w:val="18"/>
          <w:szCs w:val="18"/>
        </w:rPr>
        <w:t>, steel plate, shape steel, etc.</w:t>
      </w:r>
    </w:p>
    <w:p w:rsidR="00DE7EBA" w:rsidRPr="00F05252" w:rsidRDefault="00F05252" w:rsidP="00DE7EBA">
      <w:pPr>
        <w:pStyle w:val="a6"/>
        <w:widowControl/>
        <w:ind w:left="360" w:firstLineChars="0" w:firstLine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 xml:space="preserve">Notes: </w:t>
      </w:r>
      <w:r w:rsidRPr="00F05252">
        <w:rPr>
          <w:rFonts w:ascii="Helvetica" w:eastAsia="宋体" w:hAnsi="Helvetica" w:cs="Helvetica" w:hint="eastAsia"/>
          <w:kern w:val="0"/>
          <w:sz w:val="18"/>
          <w:szCs w:val="18"/>
        </w:rPr>
        <w:t>Quality inspectors can be of different disciplines, but it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>’</w:t>
      </w:r>
      <w:r w:rsidRPr="00F05252">
        <w:rPr>
          <w:rFonts w:ascii="Helvetica" w:eastAsia="宋体" w:hAnsi="Helvetica" w:cs="Helvetica" w:hint="eastAsia"/>
          <w:kern w:val="0"/>
          <w:sz w:val="18"/>
          <w:szCs w:val="18"/>
        </w:rPr>
        <w:t>s preferred if one can perform inspection for different type of products.</w:t>
      </w:r>
    </w:p>
    <w:p w:rsidR="00DE7EBA" w:rsidRPr="00DE7EBA" w:rsidRDefault="00DE7EBA" w:rsidP="00DE7EBA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DE7EBA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DE7EBA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3+ years of </w:t>
      </w:r>
      <w:r w:rsidR="00F05252">
        <w:rPr>
          <w:rFonts w:ascii="Helvetica" w:eastAsia="宋体" w:hAnsi="Helvetica" w:cs="Helvetica" w:hint="eastAsia"/>
          <w:kern w:val="0"/>
          <w:sz w:val="18"/>
          <w:szCs w:val="18"/>
        </w:rPr>
        <w:t xml:space="preserve">factory quality control, or TPI work experiences;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</w:p>
    <w:p w:rsidR="00F05252" w:rsidRPr="00F05252" w:rsidRDefault="00F05252" w:rsidP="00F052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 xml:space="preserve">Familiar with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such </w:t>
      </w:r>
      <w:r>
        <w:rPr>
          <w:rFonts w:ascii="Helvetica" w:eastAsia="宋体" w:hAnsi="Helvetica" w:cs="Helvetica"/>
          <w:kern w:val="0"/>
          <w:sz w:val="18"/>
          <w:szCs w:val="18"/>
        </w:rPr>
        <w:t>i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>nternational Standards, e.g. API, ASME, ASTM etc..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F05252" w:rsidRPr="00F05252" w:rsidRDefault="00F05252" w:rsidP="00F052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Holder of 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>NDT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>Certificate is prefer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r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>ed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F05252" w:rsidRPr="00F05252" w:rsidRDefault="00F05252" w:rsidP="00F052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College</w:t>
      </w:r>
      <w:r w:rsidRPr="00F05252">
        <w:rPr>
          <w:rFonts w:ascii="Helvetica" w:eastAsia="宋体" w:hAnsi="Helvetica" w:cs="Helvetica"/>
          <w:kern w:val="0"/>
          <w:sz w:val="18"/>
          <w:szCs w:val="18"/>
        </w:rPr>
        <w:t xml:space="preserve"> degree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or above;</w:t>
      </w:r>
    </w:p>
    <w:p w:rsidR="00F05252" w:rsidRPr="00F05252" w:rsidRDefault="00F05252" w:rsidP="00F052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05252">
        <w:rPr>
          <w:rFonts w:ascii="Helvetica" w:eastAsia="宋体" w:hAnsi="Helvetica" w:cs="Helvetica"/>
          <w:kern w:val="0"/>
          <w:sz w:val="18"/>
          <w:szCs w:val="18"/>
        </w:rPr>
        <w:t>Be able to travel frequently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F05252" w:rsidRDefault="00F05252" w:rsidP="00F052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05252">
        <w:rPr>
          <w:rFonts w:ascii="Helvetica" w:eastAsia="宋体" w:hAnsi="Helvetica" w:cs="Helvetica"/>
          <w:kern w:val="0"/>
          <w:sz w:val="18"/>
          <w:szCs w:val="18"/>
        </w:rPr>
        <w:t xml:space="preserve">Good English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ability in both reading and writing;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Familiar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MS office: Word, Excel, etc.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Teamwork spirit and can work independently.</w:t>
      </w:r>
      <w:bookmarkStart w:id="0" w:name="_GoBack"/>
      <w:bookmarkEnd w:id="0"/>
    </w:p>
    <w:sectPr w:rsidR="00DE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B" w:rsidRDefault="00D13A9B" w:rsidP="00723DE2">
      <w:r>
        <w:separator/>
      </w:r>
    </w:p>
  </w:endnote>
  <w:endnote w:type="continuationSeparator" w:id="0">
    <w:p w:rsidR="00D13A9B" w:rsidRDefault="00D13A9B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B" w:rsidRDefault="00D13A9B" w:rsidP="00723DE2">
      <w:r>
        <w:separator/>
      </w:r>
    </w:p>
  </w:footnote>
  <w:footnote w:type="continuationSeparator" w:id="0">
    <w:p w:rsidR="00D13A9B" w:rsidRDefault="00D13A9B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541953"/>
    <w:rsid w:val="006730AC"/>
    <w:rsid w:val="00723DE2"/>
    <w:rsid w:val="007548D9"/>
    <w:rsid w:val="007E0F74"/>
    <w:rsid w:val="007F219D"/>
    <w:rsid w:val="008B2BCA"/>
    <w:rsid w:val="009D48CB"/>
    <w:rsid w:val="00A538AC"/>
    <w:rsid w:val="00A8192C"/>
    <w:rsid w:val="00AB649B"/>
    <w:rsid w:val="00B126A3"/>
    <w:rsid w:val="00B8577B"/>
    <w:rsid w:val="00BA0DCD"/>
    <w:rsid w:val="00BA705E"/>
    <w:rsid w:val="00BC66F0"/>
    <w:rsid w:val="00CD14A5"/>
    <w:rsid w:val="00D13A9B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2015-02-02T02:24:00Z</dcterms:modified>
</cp:coreProperties>
</file>